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24120"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26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 w14:paraId="663A230B">
      <w:pPr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 w14:paraId="0D8B713F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3001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3533F67E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马克思主义哲学</w:t>
      </w:r>
      <w:r>
        <w:rPr>
          <w:rFonts w:hint="eastAsia" w:ascii="仿宋" w:hAnsi="仿宋" w:eastAsia="仿宋"/>
          <w:sz w:val="28"/>
          <w:szCs w:val="28"/>
        </w:rPr>
        <w:t xml:space="preserve"> </w:t>
      </w:r>
    </w:p>
    <w:p w14:paraId="28EAA1EC"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 w14:paraId="6CC2281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color w:val="000000"/>
          <w:szCs w:val="21"/>
        </w:rPr>
        <w:t>一、政治解放与人的解放</w:t>
      </w:r>
    </w:p>
    <w:p w14:paraId="074C29F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1、政治解放及其进步意义</w:t>
      </w:r>
    </w:p>
    <w:p w14:paraId="17DE44D0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2、政治解放的局限性</w:t>
      </w:r>
    </w:p>
    <w:p w14:paraId="51D157D7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3、人的解放的理论内容</w:t>
      </w:r>
    </w:p>
    <w:p w14:paraId="729295B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4、政治解放与人的解放之间的区别与联系</w:t>
      </w:r>
    </w:p>
    <w:p w14:paraId="5081377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二、私有财产与异化劳动</w:t>
      </w:r>
    </w:p>
    <w:p w14:paraId="1E1B66C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1、人的类本质与类特性</w:t>
      </w:r>
    </w:p>
    <w:p w14:paraId="31FF0C1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2、人的异化表现及其根源</w:t>
      </w:r>
    </w:p>
    <w:p w14:paraId="5612616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三、私有财产与共产主义</w:t>
      </w:r>
    </w:p>
    <w:p w14:paraId="71D6C2E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1、对各种粗陋的共产主义思潮的批判</w:t>
      </w:r>
    </w:p>
    <w:p w14:paraId="0876BB4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2、马克思对共产主义理论内涵的理解</w:t>
      </w:r>
    </w:p>
    <w:p w14:paraId="45BC7AA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3、人如何在感性活动中实现自身发展</w:t>
      </w:r>
    </w:p>
    <w:p w14:paraId="51F003A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四、辩证法思想</w:t>
      </w:r>
    </w:p>
    <w:p w14:paraId="2FF3AF1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1、马克思对黑格尔辩证法局限性的批判</w:t>
      </w:r>
    </w:p>
    <w:p w14:paraId="55A9060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2、马克思对黑格尔辩证法合理内核的总结</w:t>
      </w:r>
    </w:p>
    <w:p w14:paraId="0514751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3、马克思对费尔巴哈唯物主义基本内核的总结</w:t>
      </w:r>
    </w:p>
    <w:p w14:paraId="61392C9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4、马克思的唯物辩证法思想</w:t>
      </w:r>
    </w:p>
    <w:p w14:paraId="6962195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五、马克思对费尔巴哈的批判</w:t>
      </w:r>
    </w:p>
    <w:p w14:paraId="759DAA0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1、马克思对费尔巴哈局限性的批判</w:t>
      </w:r>
    </w:p>
    <w:p w14:paraId="5D88AB0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2、马克思的新唯物主义的内容和特点</w:t>
      </w:r>
    </w:p>
    <w:p w14:paraId="495C93F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3、马克思的方法论</w:t>
      </w:r>
    </w:p>
    <w:p w14:paraId="66037ED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六、历史唯物主义基本原理</w:t>
      </w:r>
    </w:p>
    <w:p w14:paraId="388A9FC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1、对青年黑格尔派哲学局限性的批判</w:t>
      </w:r>
    </w:p>
    <w:p w14:paraId="3BB9791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2、唯心主义产生的社会根源和产生过程</w:t>
      </w:r>
    </w:p>
    <w:p w14:paraId="4B99E428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3、历史发展的前提条件</w:t>
      </w:r>
    </w:p>
    <w:p w14:paraId="2457B51E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4、唯物史观的基本内涵</w:t>
      </w:r>
    </w:p>
    <w:p w14:paraId="35908F63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5、人对自然界的改造规律</w:t>
      </w:r>
    </w:p>
    <w:p w14:paraId="00670ACA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6、人对人的改造规律</w:t>
      </w:r>
    </w:p>
    <w:p w14:paraId="254A3E5B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七、政治经济学的方法</w:t>
      </w:r>
    </w:p>
    <w:p w14:paraId="2FE639FF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1、生产与消费的辩证关系</w:t>
      </w:r>
    </w:p>
    <w:p w14:paraId="46D1A56D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2、具体—抽象—具体的方法</w:t>
      </w:r>
    </w:p>
    <w:p w14:paraId="7F5A8AB2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3、对政治经济学方法的评价</w:t>
      </w:r>
    </w:p>
    <w:p w14:paraId="2BD4A42C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ascii="华文仿宋" w:hAnsi="华文仿宋" w:eastAsia="华文仿宋" w:cs="华文仿宋"/>
          <w:color w:val="000000"/>
          <w:szCs w:val="21"/>
        </w:rPr>
        <w:t>八</w:t>
      </w:r>
      <w:r>
        <w:rPr>
          <w:rFonts w:hint="eastAsia" w:ascii="华文仿宋" w:hAnsi="华文仿宋" w:eastAsia="华文仿宋" w:cs="华文仿宋"/>
          <w:color w:val="000000"/>
          <w:szCs w:val="21"/>
        </w:rPr>
        <w:t>、</w:t>
      </w:r>
      <w:r>
        <w:rPr>
          <w:rFonts w:ascii="华文仿宋" w:hAnsi="华文仿宋" w:eastAsia="华文仿宋" w:cs="华文仿宋"/>
          <w:color w:val="000000"/>
          <w:szCs w:val="21"/>
        </w:rPr>
        <w:t>当前国内外关于马克思主义哲学的研究动态</w:t>
      </w:r>
    </w:p>
    <w:p w14:paraId="305A45D4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1、当前国内外马克思主义哲学研究了哪些问题，并提出了哪些观点</w:t>
      </w:r>
    </w:p>
    <w:p w14:paraId="47EE7535">
      <w:pPr>
        <w:autoSpaceDN w:val="0"/>
        <w:spacing w:before="180" w:after="180" w:line="320" w:lineRule="exact"/>
        <w:jc w:val="left"/>
        <w:rPr>
          <w:rFonts w:ascii="华文仿宋" w:hAnsi="华文仿宋" w:eastAsia="华文仿宋" w:cs="华文仿宋"/>
          <w:color w:val="000000"/>
          <w:szCs w:val="21"/>
        </w:rPr>
      </w:pPr>
      <w:r>
        <w:rPr>
          <w:rFonts w:hint="eastAsia" w:ascii="华文仿宋" w:hAnsi="华文仿宋" w:eastAsia="华文仿宋" w:cs="华文仿宋"/>
          <w:color w:val="000000"/>
          <w:szCs w:val="21"/>
        </w:rPr>
        <w:t>2、当前国内外马克思主义哲学研究中存在哪些局限性</w:t>
      </w:r>
    </w:p>
    <w:p w14:paraId="43D59313">
      <w:pPr>
        <w:rPr>
          <w:rFonts w:ascii="华文仿宋" w:hAnsi="华文仿宋" w:eastAsia="华文仿宋" w:cs="华文仿宋"/>
          <w:color w:val="000000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A3DDC589-C828-4643-96BF-2471DC8CD80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0C2B619-B0E5-42A9-B9AB-16AEEFFB7FD9}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  <w:embedRegular r:id="rId3" w:fontKey="{87A0140B-996A-450B-B84C-14346BFA8843}"/>
  </w:font>
  <w:font w:name="KSOF0B7949D1">
    <w:panose1 w:val="02010600040101010101"/>
    <w:charset w:val="86"/>
    <w:family w:val="auto"/>
    <w:pitch w:val="default"/>
    <w:sig w:usb0="00000001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42A70">
    <w:pPr>
      <w:pStyle w:val="2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683532297"/>
                  <w:docPartObj>
                    <w:docPartGallery w:val="autotext"/>
                  </w:docPartObj>
                </w:sdtPr>
                <w:sdtContent>
                  <w:p w14:paraId="1D13A06D"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016016BE"/>
            </w:txbxContent>
          </v:textbox>
        </v:shape>
      </w:pict>
    </w:r>
  </w:p>
  <w:p w14:paraId="5D35D74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NiMjJlYmJkZGYxYzkyYjRkMWZmODkyYmIxNTZlODMifQ=="/>
  </w:docVars>
  <w:rsids>
    <w:rsidRoot w:val="008D4CDD"/>
    <w:rsid w:val="00095C57"/>
    <w:rsid w:val="00121B72"/>
    <w:rsid w:val="00142592"/>
    <w:rsid w:val="002E7E24"/>
    <w:rsid w:val="0032108A"/>
    <w:rsid w:val="004E2D9E"/>
    <w:rsid w:val="004E6F16"/>
    <w:rsid w:val="005449D8"/>
    <w:rsid w:val="00686BE2"/>
    <w:rsid w:val="006D23C5"/>
    <w:rsid w:val="008D4CDD"/>
    <w:rsid w:val="00996429"/>
    <w:rsid w:val="009D5179"/>
    <w:rsid w:val="00A041FD"/>
    <w:rsid w:val="00A12D8C"/>
    <w:rsid w:val="00AC1ADF"/>
    <w:rsid w:val="00AE2C1D"/>
    <w:rsid w:val="00B061C8"/>
    <w:rsid w:val="00BC0F0F"/>
    <w:rsid w:val="00BC4F7A"/>
    <w:rsid w:val="00C23678"/>
    <w:rsid w:val="00D479FD"/>
    <w:rsid w:val="00DC3973"/>
    <w:rsid w:val="00DC4535"/>
    <w:rsid w:val="00E34757"/>
    <w:rsid w:val="00E40117"/>
    <w:rsid w:val="00E71646"/>
    <w:rsid w:val="00F33123"/>
    <w:rsid w:val="00FB3444"/>
    <w:rsid w:val="3B232AC9"/>
    <w:rsid w:val="42CE66BF"/>
    <w:rsid w:val="4E9B04D7"/>
    <w:rsid w:val="528A4AD1"/>
    <w:rsid w:val="572E1F66"/>
    <w:rsid w:val="638A5609"/>
    <w:rsid w:val="6A5D1033"/>
    <w:rsid w:val="70C45A37"/>
    <w:rsid w:val="7687791B"/>
    <w:rsid w:val="79D8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566</Words>
  <Characters>574</Characters>
  <Lines>5</Lines>
  <Paragraphs>1</Paragraphs>
  <TotalTime>0</TotalTime>
  <ScaleCrop>false</ScaleCrop>
  <LinksUpToDate>false</LinksUpToDate>
  <CharactersWithSpaces>576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2016-08-28T08:04:00Z</dcterms:created>
  <dc:creator>Microsoft</dc:creator>
  <cp:lastModifiedBy>夭桃秾李</cp:lastModifiedBy>
  <dcterms:modified xsi:type="dcterms:W3CDTF">2025-11-19T07:56:32Z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4F020693A49741C59208325442BA9A44</vt:lpwstr>
  </property>
  <property fmtid="{D5CDD505-2E9C-101B-9397-08002B2CF9AE}" pid="4" name="KSOTemplateDocerSaveRecord">
    <vt:lpwstr>eyJoZGlkIjoiOWIzNjUwNmRkNWZmYjQwMjQ3NDVhNjk2OWQ3YzA0OGMiLCJ1c2VySWQiOiI0NTQyODk4MjgifQ==</vt:lpwstr>
  </property>
</Properties>
</file>